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FB296" w14:textId="77777777" w:rsidR="005464CD" w:rsidRPr="00684BB9" w:rsidRDefault="005464CD" w:rsidP="00FD046E">
      <w:pPr>
        <w:jc w:val="center"/>
        <w:rPr>
          <w:b/>
          <w:bCs/>
          <w:lang w:val="sr-Cyrl-CS"/>
        </w:rPr>
      </w:pPr>
      <w:r w:rsidRPr="00684BB9">
        <w:rPr>
          <w:b/>
          <w:bCs/>
          <w:lang w:val="sr-Cyrl-CS"/>
        </w:rPr>
        <w:t xml:space="preserve">Табела 5.1 </w:t>
      </w:r>
      <w:r w:rsidRPr="00684BB9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684BB9" w:rsidRPr="00684BB9" w14:paraId="47919C9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DE2F9B0" w14:textId="77777777" w:rsidR="005464CD" w:rsidRPr="00684BB9" w:rsidRDefault="005464CD" w:rsidP="00FD046E">
            <w:pPr>
              <w:jc w:val="both"/>
              <w:rPr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 xml:space="preserve">Назив предмета: </w:t>
            </w:r>
            <w:r w:rsidR="000A4B27" w:rsidRPr="00684BB9">
              <w:rPr>
                <w:b/>
                <w:bCs/>
                <w:lang w:val="sr-Cyrl-CS"/>
              </w:rPr>
              <w:t>Модели пословне изврсности</w:t>
            </w:r>
          </w:p>
        </w:tc>
      </w:tr>
      <w:tr w:rsidR="00684BB9" w:rsidRPr="00684BB9" w14:paraId="31E22EB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8305964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Наставник или наставници:</w:t>
            </w:r>
            <w:r w:rsidR="000A4B27" w:rsidRPr="00684BB9">
              <w:rPr>
                <w:b/>
                <w:bCs/>
                <w:lang w:val="sr-Cyrl-CS"/>
              </w:rPr>
              <w:t xml:space="preserve"> Марија Радосављевић</w:t>
            </w:r>
          </w:p>
        </w:tc>
      </w:tr>
      <w:tr w:rsidR="00684BB9" w:rsidRPr="00684BB9" w14:paraId="4549A17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D25FC37" w14:textId="77777777" w:rsidR="005464CD" w:rsidRPr="00684BB9" w:rsidRDefault="005464CD" w:rsidP="00FD046E">
            <w:pPr>
              <w:jc w:val="both"/>
              <w:rPr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Статус предмета:</w:t>
            </w:r>
            <w:r w:rsidR="000A4B27" w:rsidRPr="00684BB9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684BB9" w:rsidRPr="00684BB9" w14:paraId="13BF6426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4C564F9" w14:textId="77777777" w:rsidR="005464CD" w:rsidRPr="00684BB9" w:rsidRDefault="005464CD" w:rsidP="00FD046E">
            <w:pPr>
              <w:jc w:val="both"/>
              <w:rPr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Број ЕСПБ:</w:t>
            </w:r>
            <w:r w:rsidR="0013078C" w:rsidRPr="00684BB9">
              <w:rPr>
                <w:b/>
                <w:bCs/>
                <w:lang w:val="sr-Cyrl-CS"/>
              </w:rPr>
              <w:t>8</w:t>
            </w:r>
          </w:p>
        </w:tc>
      </w:tr>
      <w:tr w:rsidR="00684BB9" w:rsidRPr="00684BB9" w14:paraId="182276B5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071C86B" w14:textId="77777777" w:rsidR="005464CD" w:rsidRPr="00684BB9" w:rsidRDefault="005464CD" w:rsidP="00FD046E">
            <w:pPr>
              <w:jc w:val="both"/>
              <w:rPr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Услов:</w:t>
            </w:r>
          </w:p>
        </w:tc>
      </w:tr>
      <w:tr w:rsidR="00684BB9" w:rsidRPr="00684BB9" w14:paraId="125BE78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D30BC51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Циљ предмета</w:t>
            </w:r>
          </w:p>
          <w:p w14:paraId="36A27B2B" w14:textId="5E90E654" w:rsidR="005464CD" w:rsidRPr="00684BB9" w:rsidRDefault="00FD046E" w:rsidP="0052243C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shd w:val="clear" w:color="auto" w:fill="FFFFFF"/>
                <w:lang w:val="sr-Cyrl-CS"/>
              </w:rPr>
              <w:t>Циљ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предмета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је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упознати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52243C" w:rsidRPr="00684BB9">
              <w:rPr>
                <w:shd w:val="clear" w:color="auto" w:fill="FFFFFF"/>
                <w:lang w:val="sr-Cyrl-CS"/>
              </w:rPr>
              <w:t>студенте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с</w:t>
            </w:r>
            <w:r w:rsidR="0052243C" w:rsidRPr="00684BB9">
              <w:rPr>
                <w:shd w:val="clear" w:color="auto" w:fill="FFFFFF"/>
                <w:lang w:val="sr-Cyrl-CS"/>
              </w:rPr>
              <w:t>а</w:t>
            </w:r>
            <w:r w:rsidRPr="00684BB9">
              <w:rPr>
                <w:shd w:val="clear" w:color="auto" w:fill="FFFFFF"/>
                <w:lang w:val="sr-Cyrl-CS"/>
              </w:rPr>
              <w:t xml:space="preserve"> појмом пословне изврсности, </w:t>
            </w:r>
            <w:r w:rsidR="00267A39" w:rsidRPr="00684BB9">
              <w:rPr>
                <w:shd w:val="clear" w:color="auto" w:fill="FFFFFF"/>
                <w:lang w:val="sr-Cyrl-CS"/>
              </w:rPr>
              <w:t>услов</w:t>
            </w:r>
            <w:r w:rsidR="004C3389">
              <w:rPr>
                <w:shd w:val="clear" w:color="auto" w:fill="FFFFFF"/>
                <w:lang w:val="sr-Cyrl-CS"/>
              </w:rPr>
              <w:t>има</w:t>
            </w:r>
            <w:r w:rsidR="00267A39" w:rsidRPr="00684BB9">
              <w:rPr>
                <w:shd w:val="clear" w:color="auto" w:fill="FFFFFF"/>
                <w:lang w:val="sr-Cyrl-CS"/>
              </w:rPr>
              <w:t xml:space="preserve"> и начин</w:t>
            </w:r>
            <w:r w:rsidR="004C3389">
              <w:rPr>
                <w:shd w:val="clear" w:color="auto" w:fill="FFFFFF"/>
                <w:lang w:val="sr-Cyrl-CS"/>
              </w:rPr>
              <w:t>ом</w:t>
            </w:r>
            <w:r w:rsidR="00267A39" w:rsidRPr="00684BB9">
              <w:rPr>
                <w:shd w:val="clear" w:color="auto" w:fill="FFFFFF"/>
                <w:lang w:val="sr-Cyrl-CS"/>
              </w:rPr>
              <w:t xml:space="preserve"> имплементације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модела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пословне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изврсности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у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52243C" w:rsidRPr="00684BB9">
              <w:rPr>
                <w:shd w:val="clear" w:color="auto" w:fill="FFFFFF"/>
                <w:lang w:val="sr-Cyrl-CS"/>
              </w:rPr>
              <w:t>дигиталном окружењу</w:t>
            </w:r>
            <w:r w:rsidR="004C3389">
              <w:rPr>
                <w:shd w:val="clear" w:color="auto" w:fill="FFFFFF"/>
                <w:lang w:val="sr-Cyrl-CS"/>
              </w:rPr>
              <w:t>, али</w:t>
            </w:r>
            <w:r w:rsidR="000F11A5">
              <w:rPr>
                <w:shd w:val="clear" w:color="auto" w:fill="FFFFFF"/>
                <w:lang w:val="sr-Cyrl-CS"/>
              </w:rPr>
              <w:t xml:space="preserve"> и подстаћи критичко промишљање о користима и изазовима имплементације ових модела.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52243C" w:rsidRPr="00684BB9">
              <w:rPr>
                <w:shd w:val="clear" w:color="auto" w:fill="FFFFFF"/>
                <w:lang w:val="sr-Cyrl-CS"/>
              </w:rPr>
              <w:t>Такође, циљ предмета је и а</w:t>
            </w:r>
            <w:r w:rsidRPr="00684BB9">
              <w:rPr>
                <w:shd w:val="clear" w:color="auto" w:fill="FFFFFF"/>
                <w:lang w:val="sr-Cyrl-CS"/>
              </w:rPr>
              <w:t>нализирати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приказати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различите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приступе и методе управљања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пословним процесима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будући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да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је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изврсност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пословних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процеса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претпоставка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дигиталне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трансформације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>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Pr="00684BB9">
              <w:rPr>
                <w:shd w:val="clear" w:color="auto" w:fill="FFFFFF"/>
                <w:lang w:val="sr-Cyrl-CS"/>
              </w:rPr>
              <w:t xml:space="preserve">пословне изврсности </w:t>
            </w:r>
            <w:r w:rsidR="00031629">
              <w:rPr>
                <w:shd w:val="clear" w:color="auto" w:fill="FFFFFF"/>
                <w:lang w:val="sr-Cyrl-CS"/>
              </w:rPr>
              <w:t>предузећа</w:t>
            </w:r>
            <w:r w:rsidRPr="00684BB9">
              <w:rPr>
                <w:shd w:val="clear" w:color="auto" w:fill="FFFFFF"/>
                <w:lang w:val="sr-Cyrl-CS"/>
              </w:rPr>
              <w:t xml:space="preserve"> </w:t>
            </w:r>
            <w:r w:rsidR="00031629">
              <w:rPr>
                <w:shd w:val="clear" w:color="auto" w:fill="FFFFFF"/>
                <w:lang w:val="sr-Cyrl-CS"/>
              </w:rPr>
              <w:t>као</w:t>
            </w:r>
            <w:r w:rsidRPr="00684BB9">
              <w:rPr>
                <w:shd w:val="clear" w:color="auto" w:fill="FFFFFF"/>
                <w:lang w:val="sr-Cyrl-CS"/>
              </w:rPr>
              <w:t xml:space="preserve"> целин</w:t>
            </w:r>
            <w:r w:rsidR="00031629">
              <w:rPr>
                <w:shd w:val="clear" w:color="auto" w:fill="FFFFFF"/>
                <w:lang w:val="sr-Cyrl-CS"/>
              </w:rPr>
              <w:t>е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. </w:t>
            </w:r>
            <w:r w:rsidR="006F187C" w:rsidRPr="00684BB9">
              <w:rPr>
                <w:shd w:val="clear" w:color="auto" w:fill="FFFFFF"/>
                <w:lang w:val="sr-Cyrl-CS"/>
              </w:rPr>
              <w:t xml:space="preserve">Посебно, циљ предмета јесте указати на значај </w:t>
            </w:r>
            <w:r w:rsidR="006F187C" w:rsidRPr="00684BB9">
              <w:rPr>
                <w:shd w:val="clear" w:color="auto" w:fill="FFFFFF"/>
              </w:rPr>
              <w:t>Lean</w:t>
            </w:r>
            <w:r w:rsidR="006F187C" w:rsidRPr="00684BB9">
              <w:rPr>
                <w:shd w:val="clear" w:color="auto" w:fill="FFFFFF"/>
                <w:lang w:val="sr-Cyrl-RS"/>
              </w:rPr>
              <w:t xml:space="preserve"> </w:t>
            </w:r>
            <w:r w:rsidR="00267A39" w:rsidRPr="00684BB9">
              <w:rPr>
                <w:shd w:val="clear" w:color="auto" w:fill="FFFFFF"/>
                <w:lang w:val="sr-Latn-BA"/>
              </w:rPr>
              <w:t xml:space="preserve">Six Sigma </w:t>
            </w:r>
            <w:r w:rsidR="006F187C" w:rsidRPr="00684BB9">
              <w:rPr>
                <w:shd w:val="clear" w:color="auto" w:fill="FFFFFF"/>
                <w:lang w:val="sr-Cyrl-RS"/>
              </w:rPr>
              <w:t>приступа за</w:t>
            </w:r>
            <w:r w:rsidR="00267A39" w:rsidRPr="00684BB9">
              <w:rPr>
                <w:shd w:val="clear" w:color="auto" w:fill="FFFFFF"/>
                <w:lang w:val="sr-Cyrl-RS"/>
              </w:rPr>
              <w:t xml:space="preserve"> успешну</w:t>
            </w:r>
            <w:r w:rsidR="006F187C" w:rsidRPr="00684BB9">
              <w:rPr>
                <w:shd w:val="clear" w:color="auto" w:fill="FFFFFF"/>
                <w:lang w:val="sr-Cyrl-RS"/>
              </w:rPr>
              <w:t xml:space="preserve"> имплементацију модела </w:t>
            </w:r>
            <w:r w:rsidR="00267A39" w:rsidRPr="00684BB9">
              <w:rPr>
                <w:shd w:val="clear" w:color="auto" w:fill="FFFFFF"/>
                <w:lang w:val="sr-Cyrl-RS"/>
              </w:rPr>
              <w:t xml:space="preserve">пословне </w:t>
            </w:r>
            <w:r w:rsidR="006F187C" w:rsidRPr="00684BB9">
              <w:rPr>
                <w:shd w:val="clear" w:color="auto" w:fill="FFFFFF"/>
                <w:lang w:val="sr-Cyrl-RS"/>
              </w:rPr>
              <w:t>изврсности и његове предности у односу на традиционалну менаџмент праксу.</w:t>
            </w:r>
          </w:p>
        </w:tc>
      </w:tr>
      <w:tr w:rsidR="00684BB9" w:rsidRPr="00684BB9" w14:paraId="2BFC6AA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ACD1342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 xml:space="preserve">Исход предмета </w:t>
            </w:r>
          </w:p>
          <w:p w14:paraId="427C0C9B" w14:textId="47F07B40" w:rsidR="00C21692" w:rsidRPr="00684BB9" w:rsidRDefault="00127FDF" w:rsidP="00684BB9">
            <w:pPr>
              <w:widowControl/>
              <w:numPr>
                <w:ilvl w:val="0"/>
                <w:numId w:val="1"/>
              </w:numPr>
              <w:shd w:val="clear" w:color="auto" w:fill="FFFFFF"/>
              <w:autoSpaceDE/>
              <w:autoSpaceDN/>
              <w:adjustRightInd/>
              <w:ind w:left="0" w:hanging="240"/>
              <w:jc w:val="both"/>
              <w:rPr>
                <w:rFonts w:eastAsia="Times New Roman"/>
                <w:lang w:val="sr-Cyrl-CS" w:eastAsia="en-US"/>
              </w:rPr>
            </w:pPr>
            <w:r w:rsidRPr="00684BB9">
              <w:rPr>
                <w:rFonts w:eastAsia="Times New Roman"/>
                <w:lang w:val="sr-Cyrl-CS" w:eastAsia="en-US"/>
              </w:rPr>
              <w:t xml:space="preserve">Исход предмета огледа се у следећем: </w:t>
            </w:r>
            <w:r w:rsidR="003048CE" w:rsidRPr="00684BB9">
              <w:rPr>
                <w:rFonts w:eastAsia="Times New Roman"/>
                <w:lang w:val="sr-Cyrl-CS" w:eastAsia="en-US"/>
              </w:rPr>
              <w:t>разумети ток креирања вредности кроз пословне процесе, схватити значај успостављања културе континуираног унапређења</w:t>
            </w:r>
            <w:r w:rsidR="00A94763" w:rsidRPr="00684BB9">
              <w:rPr>
                <w:rFonts w:eastAsia="Times New Roman"/>
                <w:lang w:val="sr-Cyrl-CS" w:eastAsia="en-US"/>
              </w:rPr>
              <w:t xml:space="preserve"> (иновирања)</w:t>
            </w:r>
            <w:r w:rsidR="003048CE" w:rsidRPr="00684BB9">
              <w:rPr>
                <w:rFonts w:eastAsia="Times New Roman"/>
                <w:lang w:val="sr-Cyrl-CS" w:eastAsia="en-US"/>
              </w:rPr>
              <w:t xml:space="preserve"> пословања, </w:t>
            </w:r>
            <w:r w:rsidRPr="00684BB9">
              <w:rPr>
                <w:rFonts w:eastAsia="Times New Roman"/>
                <w:lang w:val="sr-Cyrl-CS" w:eastAsia="en-US"/>
              </w:rPr>
              <w:t>р</w:t>
            </w:r>
            <w:r w:rsidR="00FD046E" w:rsidRPr="00684BB9">
              <w:rPr>
                <w:rFonts w:eastAsia="Times New Roman"/>
                <w:lang w:val="sr-Cyrl-CS" w:eastAsia="en-US"/>
              </w:rPr>
              <w:t>азумети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улогу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пословне изврсности као важне детерминанте способности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пре</w:t>
            </w:r>
            <w:r w:rsidR="00FD046E" w:rsidRPr="00684BB9">
              <w:rPr>
                <w:rFonts w:eastAsia="Times New Roman"/>
                <w:lang w:val="sr-Cyrl-CS" w:eastAsia="en-US"/>
              </w:rPr>
              <w:t>дузећа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за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успешно пословање</w:t>
            </w:r>
            <w:r w:rsidRPr="00684BB9">
              <w:rPr>
                <w:rFonts w:eastAsia="Times New Roman"/>
                <w:lang w:val="sr-Cyrl-CS" w:eastAsia="en-US"/>
              </w:rPr>
              <w:t>,</w:t>
            </w:r>
            <w:r w:rsidR="00FD046E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при</w:t>
            </w:r>
            <w:r w:rsidR="00FD046E" w:rsidRPr="00684BB9">
              <w:rPr>
                <w:rFonts w:eastAsia="Times New Roman"/>
                <w:lang w:val="sr-Cyrl-CS" w:eastAsia="en-US"/>
              </w:rPr>
              <w:t>менити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моделе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зрелости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 xml:space="preserve">ради </w:t>
            </w:r>
            <w:r w:rsidR="00A94763" w:rsidRPr="00684BB9">
              <w:rPr>
                <w:rFonts w:eastAsia="Times New Roman"/>
                <w:lang w:val="sr-Cyrl-CS" w:eastAsia="en-US"/>
              </w:rPr>
              <w:t>обезбеђења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пословне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изврсности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предузећа, с</w:t>
            </w:r>
            <w:r w:rsidR="00FD046E" w:rsidRPr="00684BB9">
              <w:rPr>
                <w:rFonts w:eastAsia="Times New Roman"/>
                <w:lang w:val="sr-Cyrl-CS" w:eastAsia="en-US"/>
              </w:rPr>
              <w:t>тећи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знања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потребна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за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развој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стратегије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пословне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="00FD046E" w:rsidRPr="00684BB9">
              <w:rPr>
                <w:rFonts w:eastAsia="Times New Roman"/>
                <w:lang w:val="sr-Cyrl-CS" w:eastAsia="en-US"/>
              </w:rPr>
              <w:t>изврсности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у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дигиталном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окружењу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, </w:t>
            </w:r>
            <w:r w:rsidR="00684BB9" w:rsidRPr="00684BB9">
              <w:rPr>
                <w:rFonts w:eastAsia="Times New Roman"/>
                <w:lang w:val="sr-Cyrl-RS" w:eastAsia="en-US"/>
              </w:rPr>
              <w:t xml:space="preserve">развити способност критичке анализе елемената пословне изврсности, </w:t>
            </w:r>
            <w:r w:rsidR="00684BB9" w:rsidRPr="00684BB9">
              <w:rPr>
                <w:shd w:val="clear" w:color="auto" w:fill="FFFFFF"/>
                <w:lang w:val="sr-Cyrl-RS"/>
              </w:rPr>
              <w:t>стећи знања</w:t>
            </w:r>
            <w:r w:rsidR="00031629">
              <w:rPr>
                <w:shd w:val="clear" w:color="auto" w:fill="FFFFFF"/>
                <w:lang w:val="sr-Cyrl-RS"/>
              </w:rPr>
              <w:t xml:space="preserve"> и вештине</w:t>
            </w:r>
            <w:r w:rsidR="00684BB9" w:rsidRPr="00684BB9">
              <w:rPr>
                <w:shd w:val="clear" w:color="auto" w:fill="FFFFFF"/>
                <w:lang w:val="sr-Cyrl-RS"/>
              </w:rPr>
              <w:t xml:space="preserve"> потребн</w:t>
            </w:r>
            <w:r w:rsidR="00031629">
              <w:rPr>
                <w:shd w:val="clear" w:color="auto" w:fill="FFFFFF"/>
                <w:lang w:val="sr-Cyrl-RS"/>
              </w:rPr>
              <w:t>е</w:t>
            </w:r>
            <w:r w:rsidR="00684BB9" w:rsidRPr="00684BB9">
              <w:rPr>
                <w:shd w:val="clear" w:color="auto" w:fill="FFFFFF"/>
                <w:lang w:val="sr-Cyrl-RS"/>
              </w:rPr>
              <w:t xml:space="preserve"> за</w:t>
            </w:r>
            <w:r w:rsidR="00C21692" w:rsidRPr="00684BB9">
              <w:rPr>
                <w:shd w:val="clear" w:color="auto" w:fill="FFFFFF"/>
              </w:rPr>
              <w:t xml:space="preserve"> </w:t>
            </w:r>
            <w:r w:rsidR="00684BB9" w:rsidRPr="00684BB9">
              <w:rPr>
                <w:shd w:val="clear" w:color="auto" w:fill="FFFFFF"/>
                <w:lang w:val="sr-Cyrl-RS"/>
              </w:rPr>
              <w:t>решавање проблема при развоју и</w:t>
            </w:r>
            <w:r w:rsidR="00C21692" w:rsidRPr="00684BB9">
              <w:rPr>
                <w:shd w:val="clear" w:color="auto" w:fill="FFFFFF"/>
              </w:rPr>
              <w:t xml:space="preserve"> </w:t>
            </w:r>
            <w:r w:rsidR="00684BB9" w:rsidRPr="00684BB9">
              <w:rPr>
                <w:shd w:val="clear" w:color="auto" w:fill="FFFFFF"/>
                <w:lang w:val="sr-Cyrl-RS"/>
              </w:rPr>
              <w:t>имплементацији модела пословне изврсности.</w:t>
            </w:r>
          </w:p>
        </w:tc>
      </w:tr>
      <w:tr w:rsidR="00684BB9" w:rsidRPr="00684BB9" w14:paraId="188CFAF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D955CEC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Садржај предмета</w:t>
            </w:r>
          </w:p>
          <w:p w14:paraId="33169C04" w14:textId="0901BEE3" w:rsidR="005464CD" w:rsidRPr="00684BB9" w:rsidRDefault="005464CD" w:rsidP="00FD046E">
            <w:pPr>
              <w:jc w:val="both"/>
              <w:rPr>
                <w:i/>
                <w:iCs/>
                <w:lang w:val="sr-Latn-BA"/>
              </w:rPr>
            </w:pPr>
            <w:r w:rsidRPr="00684BB9">
              <w:rPr>
                <w:i/>
                <w:iCs/>
                <w:lang w:val="sr-Cyrl-CS"/>
              </w:rPr>
              <w:t>Теоријска настава</w:t>
            </w:r>
            <w:r w:rsidR="006F187C" w:rsidRPr="00684BB9">
              <w:rPr>
                <w:i/>
                <w:iCs/>
                <w:lang w:val="sr-Cyrl-CS"/>
              </w:rPr>
              <w:t xml:space="preserve">: </w:t>
            </w:r>
            <w:r w:rsidR="00FD046E" w:rsidRPr="00684BB9">
              <w:rPr>
                <w:shd w:val="clear" w:color="auto" w:fill="FFFFFF"/>
                <w:lang w:val="sr-Cyrl-CS"/>
              </w:rPr>
              <w:t>Развој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концепата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управљања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квалитетом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- </w:t>
            </w:r>
            <w:r w:rsidR="00FD046E" w:rsidRPr="00684BB9">
              <w:rPr>
                <w:shd w:val="clear" w:color="auto" w:fill="FFFFFF"/>
                <w:lang w:val="sr-Cyrl-CS"/>
              </w:rPr>
              <w:t>Упоредни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преглед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различитих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127FDF" w:rsidRPr="00684BB9">
              <w:rPr>
                <w:shd w:val="clear" w:color="auto" w:fill="FFFFFF"/>
                <w:lang w:val="sr-Cyrl-CS"/>
              </w:rPr>
              <w:t>приступа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127FDF" w:rsidRPr="00684BB9">
              <w:rPr>
                <w:shd w:val="clear" w:color="auto" w:fill="FFFFFF"/>
                <w:lang w:val="sr-Cyrl-CS"/>
              </w:rPr>
              <w:t>квалитету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 xml:space="preserve">– </w:t>
            </w:r>
            <w:r w:rsidR="00A94763" w:rsidRPr="00684BB9">
              <w:rPr>
                <w:shd w:val="clear" w:color="auto" w:fill="FFFFFF"/>
                <w:lang w:val="sr-Cyrl-CS"/>
              </w:rPr>
              <w:t xml:space="preserve">Управљање квалитетом као основ обезбеђења пословне изврсности - </w:t>
            </w:r>
            <w:r w:rsidR="00FD046E" w:rsidRPr="00684BB9">
              <w:rPr>
                <w:shd w:val="clear" w:color="auto" w:fill="FFFFFF"/>
                <w:lang w:val="sr-Cyrl-CS"/>
              </w:rPr>
              <w:t xml:space="preserve">Улога процесног приступа у развоју и примени модела пословне изврсности </w:t>
            </w:r>
            <w:r w:rsidR="00127FDF" w:rsidRPr="00684BB9">
              <w:rPr>
                <w:shd w:val="clear" w:color="auto" w:fill="FFFFFF"/>
                <w:lang w:val="sr-Cyrl-CS"/>
              </w:rPr>
              <w:t xml:space="preserve">– </w:t>
            </w:r>
            <w:r w:rsidR="003048CE" w:rsidRPr="00684BB9">
              <w:rPr>
                <w:rStyle w:val="Strong"/>
                <w:b w:val="0"/>
                <w:bCs w:val="0"/>
                <w:shd w:val="clear" w:color="auto" w:fill="FFFFFF"/>
              </w:rPr>
              <w:t xml:space="preserve">Lean </w:t>
            </w:r>
            <w:r w:rsidR="003048CE" w:rsidRPr="00684BB9">
              <w:rPr>
                <w:rStyle w:val="Strong"/>
                <w:b w:val="0"/>
                <w:bCs w:val="0"/>
                <w:shd w:val="clear" w:color="auto" w:fill="FFFFFF"/>
                <w:lang w:val="sr-Cyrl-RS"/>
              </w:rPr>
              <w:t>филозофија као основ обезбеђења трошковне и временске ефикасности процеса</w:t>
            </w:r>
            <w:r w:rsidR="003048CE" w:rsidRPr="00684BB9">
              <w:rPr>
                <w:rStyle w:val="Strong"/>
                <w:shd w:val="clear" w:color="auto" w:fill="FFFFFF"/>
                <w:lang w:val="sr-Cyrl-RS"/>
              </w:rPr>
              <w:t xml:space="preserve"> -</w:t>
            </w:r>
            <w:r w:rsidR="00F6388C" w:rsidRPr="00684BB9">
              <w:rPr>
                <w:rStyle w:val="Strong"/>
                <w:shd w:val="clear" w:color="auto" w:fill="FFFFFF"/>
                <w:lang w:val="sr-Latn-BA"/>
              </w:rPr>
              <w:t xml:space="preserve"> </w:t>
            </w:r>
            <w:r w:rsidR="00A94763" w:rsidRPr="00684BB9">
              <w:t>L</w:t>
            </w:r>
            <w:r w:rsidR="00F6388C" w:rsidRPr="00684BB9">
              <w:t>ean-Six Sigma</w:t>
            </w:r>
            <w:r w:rsidR="00A94763" w:rsidRPr="00684BB9">
              <w:rPr>
                <w:lang w:val="sr-Cyrl-RS"/>
              </w:rPr>
              <w:t xml:space="preserve"> пословни концеп</w:t>
            </w:r>
            <w:r w:rsidR="00711B2F">
              <w:rPr>
                <w:lang w:val="sr-Cyrl-RS"/>
              </w:rPr>
              <w:t>т</w:t>
            </w:r>
            <w:r w:rsidR="00A94763" w:rsidRPr="00684BB9">
              <w:rPr>
                <w:lang w:val="sr-Cyrl-RS"/>
              </w:rPr>
              <w:t xml:space="preserve"> – Дизајнирање процеса у функцији </w:t>
            </w:r>
            <w:r w:rsidR="00267A39" w:rsidRPr="00684BB9">
              <w:rPr>
                <w:lang w:val="sr-Cyrl-RS"/>
              </w:rPr>
              <w:t>континуираног унапређења</w:t>
            </w:r>
            <w:r w:rsidR="00F6388C" w:rsidRPr="00684BB9">
              <w:t xml:space="preserve"> </w:t>
            </w:r>
            <w:r w:rsidR="00A94763" w:rsidRPr="00684BB9">
              <w:rPr>
                <w:lang w:val="sr-Cyrl-RS"/>
              </w:rPr>
              <w:t>-</w:t>
            </w:r>
            <w:r w:rsidR="00F6388C" w:rsidRPr="00684BB9">
              <w:t xml:space="preserve"> </w:t>
            </w:r>
            <w:r w:rsidR="003048CE" w:rsidRPr="00684BB9">
              <w:rPr>
                <w:rStyle w:val="Strong"/>
                <w:shd w:val="clear" w:color="auto" w:fill="FFFFFF"/>
                <w:lang w:val="sr-Cyrl-RS"/>
              </w:rPr>
              <w:t xml:space="preserve"> </w:t>
            </w:r>
            <w:r w:rsidR="00127FDF" w:rsidRPr="00684BB9">
              <w:rPr>
                <w:shd w:val="clear" w:color="auto" w:fill="FFFFFF"/>
                <w:lang w:val="sr-Cyrl-CS"/>
              </w:rPr>
              <w:t>Модел зрелости управљања пословним процесима -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Е</w:t>
            </w:r>
            <w:r w:rsidR="00127FDF" w:rsidRPr="00684BB9">
              <w:rPr>
                <w:shd w:val="clear" w:color="auto" w:fill="FFFFFF"/>
              </w:rPr>
              <w:t>F</w:t>
            </w:r>
            <w:r w:rsidR="00FD046E" w:rsidRPr="00684BB9">
              <w:rPr>
                <w:shd w:val="clear" w:color="auto" w:fill="FFFFFF"/>
                <w:lang w:val="sr-Cyrl-CS"/>
              </w:rPr>
              <w:t>QМ модел пословне изврсности - Малколм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Балдриџ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модел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изврсности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- </w:t>
            </w:r>
            <w:r w:rsidR="00FD046E" w:rsidRPr="00684BB9">
              <w:rPr>
                <w:shd w:val="clear" w:color="auto" w:fill="FFFFFF"/>
                <w:lang w:val="sr-Cyrl-CS"/>
              </w:rPr>
              <w:t>Демингов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модел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изврсности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- </w:t>
            </w:r>
            <w:r w:rsidR="00FD046E" w:rsidRPr="00684BB9">
              <w:rPr>
                <w:shd w:val="clear" w:color="auto" w:fill="FFFFFF"/>
                <w:lang w:val="sr-Cyrl-CS"/>
              </w:rPr>
              <w:t>Модел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изврсности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Оскар</w:t>
            </w:r>
            <w:r w:rsidR="007928BB" w:rsidRPr="00684BB9">
              <w:rPr>
                <w:shd w:val="clear" w:color="auto" w:fill="FFFFFF"/>
                <w:lang w:val="sr-Cyrl-CS"/>
              </w:rPr>
              <w:t xml:space="preserve"> </w:t>
            </w:r>
            <w:r w:rsidR="00FD046E" w:rsidRPr="00684BB9">
              <w:rPr>
                <w:shd w:val="clear" w:color="auto" w:fill="FFFFFF"/>
                <w:lang w:val="sr-Cyrl-CS"/>
              </w:rPr>
              <w:t>квалитета</w:t>
            </w:r>
            <w:r w:rsidR="001D5909" w:rsidRPr="00684BB9">
              <w:rPr>
                <w:shd w:val="clear" w:color="auto" w:fill="FFFFFF"/>
                <w:lang w:val="sr-Cyrl-CS"/>
              </w:rPr>
              <w:t xml:space="preserve"> – Услови и ограничења примене модела пословне изврсности</w:t>
            </w:r>
            <w:r w:rsidR="00A94763" w:rsidRPr="00684BB9">
              <w:rPr>
                <w:shd w:val="clear" w:color="auto" w:fill="FFFFFF"/>
                <w:lang w:val="sr-Cyrl-CS"/>
              </w:rPr>
              <w:t xml:space="preserve"> – Значај примене информационе технологије за успостављање пословне изврсности.</w:t>
            </w:r>
          </w:p>
          <w:p w14:paraId="356C5887" w14:textId="5E20CAA3" w:rsidR="005464CD" w:rsidRPr="00684BB9" w:rsidRDefault="005464CD" w:rsidP="00F6388C">
            <w:pPr>
              <w:jc w:val="both"/>
              <w:rPr>
                <w:iCs/>
                <w:lang w:val="sr-Cyrl-RS"/>
              </w:rPr>
            </w:pPr>
            <w:r w:rsidRPr="00684BB9">
              <w:rPr>
                <w:i/>
                <w:iCs/>
                <w:lang w:val="sr-Cyrl-CS"/>
              </w:rPr>
              <w:t>Практична настава</w:t>
            </w:r>
            <w:r w:rsidR="006F187C" w:rsidRPr="00684BB9">
              <w:rPr>
                <w:i/>
                <w:iCs/>
                <w:lang w:val="sr-Cyrl-CS"/>
              </w:rPr>
              <w:t xml:space="preserve">: </w:t>
            </w:r>
            <w:r w:rsidR="00FD046E" w:rsidRPr="00684BB9">
              <w:rPr>
                <w:iCs/>
                <w:lang w:val="sr-Cyrl-CS"/>
              </w:rPr>
              <w:t>Анализа студија случаја примене модела пословне изврсности</w:t>
            </w:r>
            <w:r w:rsidR="00A94763" w:rsidRPr="00684BB9">
              <w:rPr>
                <w:iCs/>
                <w:lang w:val="sr-Cyrl-CS"/>
              </w:rPr>
              <w:t xml:space="preserve"> -</w:t>
            </w:r>
            <w:r w:rsidR="00FD046E" w:rsidRPr="00684BB9">
              <w:rPr>
                <w:iCs/>
                <w:lang w:val="sr-Cyrl-CS"/>
              </w:rPr>
              <w:t xml:space="preserve"> Анализа могућности примене модела пословне изврсности на примеру конкретних предузећа у Републици Србији</w:t>
            </w:r>
            <w:r w:rsidR="00A94763" w:rsidRPr="00684BB9">
              <w:rPr>
                <w:iCs/>
                <w:lang w:val="sr-Cyrl-CS"/>
              </w:rPr>
              <w:t xml:space="preserve"> -</w:t>
            </w:r>
            <w:r w:rsidR="00F6388C" w:rsidRPr="00684BB9">
              <w:rPr>
                <w:iCs/>
                <w:lang w:val="sr-Latn-BA"/>
              </w:rPr>
              <w:t xml:space="preserve"> </w:t>
            </w:r>
            <w:r w:rsidR="00A94763" w:rsidRPr="00684BB9">
              <w:rPr>
                <w:iCs/>
                <w:lang w:val="sr-Cyrl-RS"/>
              </w:rPr>
              <w:t>И</w:t>
            </w:r>
            <w:r w:rsidR="00F6388C" w:rsidRPr="00684BB9">
              <w:rPr>
                <w:iCs/>
                <w:lang w:val="sr-Latn-BA"/>
              </w:rPr>
              <w:t>страживањ</w:t>
            </w:r>
            <w:r w:rsidR="00F6388C" w:rsidRPr="00684BB9">
              <w:rPr>
                <w:iCs/>
                <w:lang w:val="sr-Cyrl-RS"/>
              </w:rPr>
              <w:t>е засновано на анкети и интервјуу</w:t>
            </w:r>
            <w:r w:rsidR="00A94763" w:rsidRPr="00684BB9">
              <w:rPr>
                <w:iCs/>
                <w:lang w:val="sr-Cyrl-RS"/>
              </w:rPr>
              <w:t xml:space="preserve"> -</w:t>
            </w:r>
            <w:r w:rsidR="00F6388C" w:rsidRPr="00684BB9">
              <w:rPr>
                <w:iCs/>
                <w:lang w:val="sr-Cyrl-RS"/>
              </w:rPr>
              <w:t xml:space="preserve"> </w:t>
            </w:r>
            <w:r w:rsidR="00A94763" w:rsidRPr="00684BB9">
              <w:rPr>
                <w:iCs/>
                <w:lang w:val="sr-Cyrl-RS"/>
              </w:rPr>
              <w:t>И</w:t>
            </w:r>
            <w:r w:rsidR="00F6388C" w:rsidRPr="00684BB9">
              <w:rPr>
                <w:iCs/>
                <w:lang w:val="sr-Cyrl-RS"/>
              </w:rPr>
              <w:t xml:space="preserve">страживање засновано на </w:t>
            </w:r>
            <w:r w:rsidR="00F6388C" w:rsidRPr="00684BB9">
              <w:rPr>
                <w:iCs/>
                <w:lang w:val="sr-Latn-BA"/>
              </w:rPr>
              <w:t>секундарн</w:t>
            </w:r>
            <w:r w:rsidR="00F6388C" w:rsidRPr="00684BB9">
              <w:rPr>
                <w:iCs/>
                <w:lang w:val="sr-Cyrl-RS"/>
              </w:rPr>
              <w:t>им</w:t>
            </w:r>
            <w:r w:rsidR="00F6388C" w:rsidRPr="00684BB9">
              <w:rPr>
                <w:iCs/>
                <w:lang w:val="sr-Latn-BA"/>
              </w:rPr>
              <w:t xml:space="preserve"> </w:t>
            </w:r>
            <w:r w:rsidR="00F6388C" w:rsidRPr="00684BB9">
              <w:rPr>
                <w:iCs/>
                <w:lang w:val="sr-Cyrl-RS"/>
              </w:rPr>
              <w:t>изворима</w:t>
            </w:r>
            <w:r w:rsidR="00F6388C" w:rsidRPr="00684BB9">
              <w:rPr>
                <w:iCs/>
                <w:lang w:val="sr-Latn-BA"/>
              </w:rPr>
              <w:t xml:space="preserve"> података</w:t>
            </w:r>
            <w:r w:rsidR="00F6388C" w:rsidRPr="00684BB9">
              <w:rPr>
                <w:iCs/>
                <w:lang w:val="sr-Cyrl-RS"/>
              </w:rPr>
              <w:t xml:space="preserve"> </w:t>
            </w:r>
            <w:r w:rsidR="00A94763" w:rsidRPr="00684BB9">
              <w:rPr>
                <w:iCs/>
                <w:lang w:val="sr-Cyrl-RS"/>
              </w:rPr>
              <w:t>-</w:t>
            </w:r>
            <w:r w:rsidR="00F6388C" w:rsidRPr="00684BB9">
              <w:rPr>
                <w:iCs/>
                <w:lang w:val="sr-Cyrl-RS"/>
              </w:rPr>
              <w:t xml:space="preserve"> </w:t>
            </w:r>
            <w:r w:rsidR="00A94763" w:rsidRPr="00684BB9">
              <w:rPr>
                <w:iCs/>
                <w:lang w:val="sr-Cyrl-RS"/>
              </w:rPr>
              <w:t>П</w:t>
            </w:r>
            <w:r w:rsidR="00F6388C" w:rsidRPr="00684BB9">
              <w:rPr>
                <w:iCs/>
                <w:lang w:val="sr-Cyrl-RS"/>
              </w:rPr>
              <w:t>римена м</w:t>
            </w:r>
            <w:r w:rsidR="00F6388C" w:rsidRPr="00684BB9">
              <w:rPr>
                <w:iCs/>
                <w:lang w:val="sr-Latn-BA"/>
              </w:rPr>
              <w:t>етод</w:t>
            </w:r>
            <w:r w:rsidR="00F6388C" w:rsidRPr="00684BB9">
              <w:rPr>
                <w:iCs/>
                <w:lang w:val="sr-Cyrl-RS"/>
              </w:rPr>
              <w:t>а</w:t>
            </w:r>
            <w:r w:rsidR="00F6388C" w:rsidRPr="00684BB9">
              <w:rPr>
                <w:iCs/>
                <w:lang w:val="sr-Latn-BA"/>
              </w:rPr>
              <w:t xml:space="preserve"> аналитичког истраживања</w:t>
            </w:r>
            <w:r w:rsidR="00F6388C" w:rsidRPr="00684BB9">
              <w:rPr>
                <w:iCs/>
                <w:lang w:val="sr-Cyrl-RS"/>
              </w:rPr>
              <w:t>.</w:t>
            </w:r>
          </w:p>
        </w:tc>
      </w:tr>
      <w:tr w:rsidR="00684BB9" w:rsidRPr="00684BB9" w14:paraId="011E17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3850AAE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25062BB4" w14:textId="77777777" w:rsidR="00FD046E" w:rsidRPr="00684BB9" w:rsidRDefault="00FD046E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Cs/>
                <w:lang w:val="sr-Cyrl-CS"/>
              </w:rPr>
              <w:t>Радосављевић, М. (</w:t>
            </w:r>
            <w:r w:rsidRPr="00684BB9">
              <w:rPr>
                <w:lang w:val="sr-Cyrl-CS"/>
              </w:rPr>
              <w:t xml:space="preserve">2016). </w:t>
            </w:r>
            <w:r w:rsidRPr="00684BB9">
              <w:rPr>
                <w:i/>
                <w:lang w:val="sr-Cyrl-CS"/>
              </w:rPr>
              <w:t>Управљање пословним процесима применом модела зрелости</w:t>
            </w:r>
            <w:r w:rsidRPr="00684BB9">
              <w:rPr>
                <w:lang w:val="sr-Cyrl-CS"/>
              </w:rPr>
              <w:t>. Ниш: Економски факултет.</w:t>
            </w:r>
          </w:p>
          <w:p w14:paraId="78C76FC1" w14:textId="77777777" w:rsidR="00FD046E" w:rsidRPr="00684BB9" w:rsidRDefault="00FD046E" w:rsidP="00FD046E">
            <w:pPr>
              <w:jc w:val="both"/>
              <w:rPr>
                <w:lang w:val="sr-Cyrl-CS"/>
              </w:rPr>
            </w:pPr>
            <w:r w:rsidRPr="00684BB9">
              <w:rPr>
                <w:lang w:val="sr-Cyrl-CS"/>
              </w:rPr>
              <w:t xml:space="preserve">Радосављевић, М. ет ал. (2018). </w:t>
            </w:r>
            <w:r w:rsidRPr="00684BB9">
              <w:rPr>
                <w:i/>
                <w:lang w:val="sr-Cyrl-CS"/>
              </w:rPr>
              <w:t>Операциони менаџмент: Процесном оријентацијом до конкурентске предности</w:t>
            </w:r>
            <w:r w:rsidRPr="00684BB9">
              <w:rPr>
                <w:lang w:val="sr-Cyrl-CS"/>
              </w:rPr>
              <w:t>. Ниш: Економски факултет.</w:t>
            </w:r>
          </w:p>
          <w:p w14:paraId="16173760" w14:textId="77777777" w:rsidR="00920C23" w:rsidRPr="00313F46" w:rsidRDefault="00920C23" w:rsidP="00FD046E">
            <w:pPr>
              <w:jc w:val="both"/>
              <w:rPr>
                <w:b/>
                <w:bCs/>
                <w:lang w:val="sl-SI"/>
              </w:rPr>
            </w:pPr>
            <w:r w:rsidRPr="00684BB9">
              <w:rPr>
                <w:shd w:val="clear" w:color="auto" w:fill="FFFFFF"/>
              </w:rPr>
              <w:t>Kanji</w:t>
            </w:r>
            <w:r w:rsidRPr="00313F46">
              <w:rPr>
                <w:shd w:val="clear" w:color="auto" w:fill="FFFFFF"/>
              </w:rPr>
              <w:t>, G. K. (2012). </w:t>
            </w:r>
            <w:r w:rsidRPr="00313F46">
              <w:rPr>
                <w:i/>
                <w:iCs/>
                <w:shd w:val="clear" w:color="auto" w:fill="FFFFFF"/>
              </w:rPr>
              <w:t>Measuring business excellence</w:t>
            </w:r>
            <w:r w:rsidRPr="00313F46">
              <w:rPr>
                <w:shd w:val="clear" w:color="auto" w:fill="FFFFFF"/>
              </w:rPr>
              <w:t>. Routledge.</w:t>
            </w:r>
          </w:p>
          <w:p w14:paraId="2D84004F" w14:textId="0CD6BB60" w:rsidR="00F41F48" w:rsidRPr="00313F46" w:rsidRDefault="00F41F48" w:rsidP="00F41F48">
            <w:pPr>
              <w:pStyle w:val="Heading1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20"/>
                <w:szCs w:val="20"/>
                <w:lang w:val="sr-Latn-BA"/>
              </w:rPr>
            </w:pPr>
            <w:r w:rsidRPr="00313F46">
              <w:rPr>
                <w:b w:val="0"/>
                <w:bCs w:val="0"/>
                <w:sz w:val="20"/>
                <w:szCs w:val="20"/>
                <w:lang w:val="sl-SI"/>
              </w:rPr>
              <w:t xml:space="preserve">George, M. (2002). </w:t>
            </w:r>
            <w:r w:rsidRPr="00313F46">
              <w:rPr>
                <w:b w:val="0"/>
                <w:bCs w:val="0"/>
                <w:i/>
                <w:iCs/>
                <w:sz w:val="20"/>
                <w:szCs w:val="20"/>
              </w:rPr>
              <w:t>Lean Six Sigma: Combining Six Sigma Quality with Lean Production Spee</w:t>
            </w:r>
            <w:r w:rsidRPr="00313F46">
              <w:rPr>
                <w:b w:val="0"/>
                <w:bCs w:val="0"/>
                <w:i/>
                <w:iCs/>
                <w:sz w:val="20"/>
                <w:szCs w:val="20"/>
                <w:lang w:val="sr-Latn-BA"/>
              </w:rPr>
              <w:t>d</w:t>
            </w:r>
            <w:r w:rsidRPr="00313F46">
              <w:rPr>
                <w:b w:val="0"/>
                <w:bCs w:val="0"/>
                <w:sz w:val="20"/>
                <w:szCs w:val="20"/>
                <w:lang w:val="sr-Latn-BA"/>
              </w:rPr>
              <w:t>. McGraw Hill.</w:t>
            </w:r>
          </w:p>
          <w:p w14:paraId="0684D226" w14:textId="77777777" w:rsidR="00760FB1" w:rsidRPr="00313F46" w:rsidRDefault="00760FB1" w:rsidP="00FD046E">
            <w:pPr>
              <w:jc w:val="both"/>
              <w:rPr>
                <w:shd w:val="clear" w:color="auto" w:fill="FFFFFF"/>
              </w:rPr>
            </w:pPr>
            <w:r w:rsidRPr="00313F46">
              <w:rPr>
                <w:shd w:val="clear" w:color="auto" w:fill="FFFFFF"/>
              </w:rPr>
              <w:t>Oakland, J. S. (2014). </w:t>
            </w:r>
            <w:r w:rsidRPr="00313F46">
              <w:rPr>
                <w:i/>
                <w:iCs/>
                <w:shd w:val="clear" w:color="auto" w:fill="FFFFFF"/>
              </w:rPr>
              <w:t>Total quality management and operational excellence: text with cases</w:t>
            </w:r>
            <w:r w:rsidRPr="00313F46">
              <w:rPr>
                <w:shd w:val="clear" w:color="auto" w:fill="FFFFFF"/>
              </w:rPr>
              <w:t>. Routledge.</w:t>
            </w:r>
          </w:p>
          <w:p w14:paraId="2A6AE7CD" w14:textId="425CDCA7" w:rsidR="00D932E8" w:rsidRPr="00313F46" w:rsidRDefault="00760FB1" w:rsidP="00FD046E">
            <w:pPr>
              <w:jc w:val="both"/>
              <w:rPr>
                <w:shd w:val="clear" w:color="auto" w:fill="FFFFFF"/>
              </w:rPr>
            </w:pPr>
            <w:r w:rsidRPr="00313F46">
              <w:rPr>
                <w:shd w:val="clear" w:color="auto" w:fill="FFFFFF"/>
              </w:rPr>
              <w:t>Mitchell, J. S. (2015). </w:t>
            </w:r>
            <w:r w:rsidRPr="00313F46">
              <w:rPr>
                <w:i/>
                <w:iCs/>
                <w:shd w:val="clear" w:color="auto" w:fill="FFFFFF"/>
              </w:rPr>
              <w:t>Operational excellence: Journey to creating sustainable value</w:t>
            </w:r>
            <w:r w:rsidRPr="00313F46">
              <w:rPr>
                <w:shd w:val="clear" w:color="auto" w:fill="FFFFFF"/>
              </w:rPr>
              <w:t>. John Wiley &amp; Sons.</w:t>
            </w:r>
          </w:p>
          <w:p w14:paraId="7F89CC81" w14:textId="42FFEB35" w:rsidR="00313F46" w:rsidRPr="00313F46" w:rsidRDefault="00313F46" w:rsidP="00FD046E">
            <w:pPr>
              <w:jc w:val="both"/>
              <w:rPr>
                <w:shd w:val="clear" w:color="auto" w:fill="FFFFFF"/>
              </w:rPr>
            </w:pPr>
            <w:r w:rsidRPr="00313F46">
              <w:rPr>
                <w:color w:val="222222"/>
                <w:shd w:val="clear" w:color="auto" w:fill="FFFFFF"/>
              </w:rPr>
              <w:t>Escrig-Tena, A. B., Garcia-Juan, B., &amp; Segarra-Ciprés, M. (2019). Drivers and internalisation of the EFQM excellence model. </w:t>
            </w:r>
            <w:r w:rsidRPr="00313F46">
              <w:rPr>
                <w:i/>
                <w:iCs/>
                <w:color w:val="222222"/>
                <w:shd w:val="clear" w:color="auto" w:fill="FFFFFF"/>
              </w:rPr>
              <w:t>International Journal of Quality &amp; Reliability Management</w:t>
            </w:r>
            <w:r>
              <w:rPr>
                <w:i/>
                <w:iCs/>
                <w:color w:val="222222"/>
                <w:shd w:val="clear" w:color="auto" w:fill="FFFFFF"/>
              </w:rPr>
              <w:t>,</w:t>
            </w:r>
            <w:r w:rsidRPr="00313F46">
              <w:rPr>
                <w:color w:val="222222"/>
                <w:shd w:val="clear" w:color="auto" w:fill="FFFFFF"/>
              </w:rPr>
              <w:t xml:space="preserve"> 36(3), </w:t>
            </w:r>
            <w:r w:rsidRPr="00313F46">
              <w:t>398-419.</w:t>
            </w:r>
          </w:p>
          <w:p w14:paraId="13B425E2" w14:textId="1EA74C16" w:rsidR="00D932E8" w:rsidRPr="00684BB9" w:rsidRDefault="00D932E8" w:rsidP="00FD046E">
            <w:pPr>
              <w:jc w:val="both"/>
              <w:rPr>
                <w:shd w:val="clear" w:color="auto" w:fill="FFFFFF"/>
              </w:rPr>
            </w:pPr>
            <w:r w:rsidRPr="00313F46">
              <w:rPr>
                <w:shd w:val="clear" w:color="auto" w:fill="FFFFFF"/>
              </w:rPr>
              <w:t xml:space="preserve">Nenadál, J. (2020). The </w:t>
            </w:r>
            <w:r w:rsidR="00711B2F" w:rsidRPr="00313F46">
              <w:rPr>
                <w:shd w:val="clear" w:color="auto" w:fill="FFFFFF"/>
              </w:rPr>
              <w:t>n</w:t>
            </w:r>
            <w:r w:rsidRPr="00313F46">
              <w:rPr>
                <w:shd w:val="clear" w:color="auto" w:fill="FFFFFF"/>
              </w:rPr>
              <w:t xml:space="preserve">ew EFQM </w:t>
            </w:r>
            <w:r w:rsidR="00711B2F" w:rsidRPr="00313F46">
              <w:rPr>
                <w:shd w:val="clear" w:color="auto" w:fill="FFFFFF"/>
              </w:rPr>
              <w:t>m</w:t>
            </w:r>
            <w:r w:rsidRPr="00313F46">
              <w:rPr>
                <w:shd w:val="clear" w:color="auto" w:fill="FFFFFF"/>
              </w:rPr>
              <w:t xml:space="preserve">odel: What is </w:t>
            </w:r>
            <w:r w:rsidR="00711B2F" w:rsidRPr="00313F46">
              <w:rPr>
                <w:shd w:val="clear" w:color="auto" w:fill="FFFFFF"/>
              </w:rPr>
              <w:t>really new and could be considered as a suitable tool with respect to quality 4.0 concept</w:t>
            </w:r>
            <w:r w:rsidRPr="00313F46">
              <w:rPr>
                <w:shd w:val="clear" w:color="auto" w:fill="FFFFFF"/>
              </w:rPr>
              <w:t>?. </w:t>
            </w:r>
            <w:r w:rsidRPr="00313F46">
              <w:rPr>
                <w:i/>
                <w:iCs/>
                <w:shd w:val="clear" w:color="auto" w:fill="FFFFFF"/>
              </w:rPr>
              <w:t>Quality Innovation Prosperity</w:t>
            </w:r>
            <w:r w:rsidRPr="00313F46">
              <w:rPr>
                <w:shd w:val="clear" w:color="auto" w:fill="FFFFFF"/>
              </w:rPr>
              <w:t>, </w:t>
            </w:r>
            <w:r w:rsidRPr="00313F46">
              <w:rPr>
                <w:i/>
                <w:iCs/>
                <w:shd w:val="clear" w:color="auto" w:fill="FFFFFF"/>
              </w:rPr>
              <w:t>24</w:t>
            </w:r>
            <w:r w:rsidRPr="00313F46">
              <w:rPr>
                <w:shd w:val="clear" w:color="auto" w:fill="FFFFFF"/>
              </w:rPr>
              <w:t>(1), 17-28.</w:t>
            </w:r>
          </w:p>
        </w:tc>
      </w:tr>
      <w:tr w:rsidR="00684BB9" w:rsidRPr="00684BB9" w14:paraId="7C2865D8" w14:textId="77777777" w:rsidTr="007B75B4">
        <w:trPr>
          <w:trHeight w:val="227"/>
          <w:jc w:val="center"/>
        </w:trPr>
        <w:tc>
          <w:tcPr>
            <w:tcW w:w="2873" w:type="dxa"/>
          </w:tcPr>
          <w:p w14:paraId="7A88F494" w14:textId="77777777" w:rsidR="005464CD" w:rsidRPr="00684BB9" w:rsidRDefault="005464CD" w:rsidP="00FD046E">
            <w:pPr>
              <w:jc w:val="both"/>
              <w:rPr>
                <w:bCs/>
                <w:lang w:val="sr-Cyrl-CS"/>
              </w:rPr>
            </w:pPr>
            <w:r w:rsidRPr="00684BB9">
              <w:rPr>
                <w:bCs/>
                <w:lang w:val="sr-Cyrl-CS"/>
              </w:rPr>
              <w:t xml:space="preserve">Број часова </w:t>
            </w:r>
            <w:r w:rsidRPr="00684BB9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731BB9EA" w14:textId="77777777" w:rsidR="005464CD" w:rsidRPr="00684BB9" w:rsidRDefault="005464CD" w:rsidP="00FD046E">
            <w:pPr>
              <w:jc w:val="both"/>
              <w:rPr>
                <w:bCs/>
                <w:lang w:val="sr-Cyrl-CS"/>
              </w:rPr>
            </w:pPr>
            <w:r w:rsidRPr="00684BB9">
              <w:rPr>
                <w:lang w:val="sr-Cyrl-CS"/>
              </w:rPr>
              <w:t>Теоријска настава:2</w:t>
            </w:r>
          </w:p>
        </w:tc>
        <w:tc>
          <w:tcPr>
            <w:tcW w:w="3819" w:type="dxa"/>
          </w:tcPr>
          <w:p w14:paraId="09B83DD2" w14:textId="77777777" w:rsidR="005464CD" w:rsidRPr="00684BB9" w:rsidRDefault="005464CD" w:rsidP="00FD046E">
            <w:pPr>
              <w:jc w:val="both"/>
              <w:rPr>
                <w:bCs/>
                <w:lang w:val="sr-Cyrl-CS"/>
              </w:rPr>
            </w:pPr>
            <w:r w:rsidRPr="00684BB9">
              <w:rPr>
                <w:lang w:val="sr-Cyrl-CS"/>
              </w:rPr>
              <w:t>Практична настава:6</w:t>
            </w:r>
          </w:p>
        </w:tc>
      </w:tr>
      <w:tr w:rsidR="00684BB9" w:rsidRPr="00684BB9" w14:paraId="55A902A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4D81764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Методе извођења наставе</w:t>
            </w:r>
          </w:p>
          <w:p w14:paraId="42B93167" w14:textId="77777777" w:rsidR="007928BB" w:rsidRPr="00684BB9" w:rsidRDefault="00FD046E" w:rsidP="00920C23">
            <w:pPr>
              <w:widowControl/>
              <w:numPr>
                <w:ilvl w:val="0"/>
                <w:numId w:val="2"/>
              </w:numPr>
              <w:shd w:val="clear" w:color="auto" w:fill="FFFFFF"/>
              <w:autoSpaceDE/>
              <w:autoSpaceDN/>
              <w:adjustRightInd/>
              <w:ind w:left="0" w:hanging="240"/>
              <w:rPr>
                <w:rFonts w:eastAsia="Times New Roman"/>
                <w:lang w:val="sr-Cyrl-CS" w:eastAsia="en-US"/>
              </w:rPr>
            </w:pPr>
            <w:r w:rsidRPr="00684BB9">
              <w:rPr>
                <w:rFonts w:eastAsia="Times New Roman"/>
                <w:lang w:val="sr-Cyrl-CS" w:eastAsia="en-US"/>
              </w:rPr>
              <w:t>Предавања, семинари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радионице, анализе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случајева, пројектни</w:t>
            </w:r>
            <w:r w:rsidR="007928BB" w:rsidRPr="00684BB9">
              <w:rPr>
                <w:rFonts w:eastAsia="Times New Roman"/>
                <w:lang w:val="sr-Cyrl-CS" w:eastAsia="en-US"/>
              </w:rPr>
              <w:t xml:space="preserve"> </w:t>
            </w:r>
            <w:r w:rsidRPr="00684BB9">
              <w:rPr>
                <w:rFonts w:eastAsia="Times New Roman"/>
                <w:lang w:val="sr-Cyrl-CS" w:eastAsia="en-US"/>
              </w:rPr>
              <w:t>задаци</w:t>
            </w:r>
            <w:r w:rsidR="00FC2466" w:rsidRPr="00684BB9">
              <w:rPr>
                <w:rFonts w:eastAsia="Times New Roman"/>
                <w:lang w:val="sr-Cyrl-CS" w:eastAsia="en-US"/>
              </w:rPr>
              <w:t>.</w:t>
            </w:r>
          </w:p>
        </w:tc>
      </w:tr>
      <w:tr w:rsidR="00684BB9" w:rsidRPr="00684BB9" w14:paraId="67F79E0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D69588" w14:textId="77777777" w:rsidR="005464CD" w:rsidRPr="00684BB9" w:rsidRDefault="005464CD" w:rsidP="00FD046E">
            <w:pPr>
              <w:jc w:val="both"/>
              <w:rPr>
                <w:b/>
                <w:bCs/>
                <w:lang w:val="sr-Cyrl-CS"/>
              </w:rPr>
            </w:pPr>
            <w:r w:rsidRPr="00684BB9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2C2A25C4" w14:textId="77777777" w:rsidR="0013078C" w:rsidRPr="00684BB9" w:rsidRDefault="005464CD" w:rsidP="00FD046E">
            <w:pPr>
              <w:jc w:val="both"/>
              <w:rPr>
                <w:lang w:val="sl-SI"/>
              </w:rPr>
            </w:pPr>
            <w:r w:rsidRPr="00684BB9">
              <w:rPr>
                <w:lang w:val="sr-Cyrl-CS"/>
              </w:rPr>
              <w:t>Презентација пројекта: 50                                      Усмени/писмени испит: 50</w:t>
            </w:r>
          </w:p>
        </w:tc>
      </w:tr>
      <w:tr w:rsidR="00684BB9" w:rsidRPr="00684BB9" w14:paraId="7906000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1774E5D" w14:textId="10C2A88F" w:rsidR="005464CD" w:rsidRPr="00684BB9" w:rsidRDefault="005464CD" w:rsidP="00FD046E">
            <w:pPr>
              <w:jc w:val="both"/>
              <w:rPr>
                <w:lang w:val="sr-Cyrl-CS"/>
              </w:rPr>
            </w:pPr>
            <w:r w:rsidRPr="00684BB9">
              <w:rPr>
                <w:lang w:val="sr-Cyrl-CS"/>
              </w:rPr>
              <w:t>Начин прове</w:t>
            </w:r>
            <w:r w:rsidR="00FD046E" w:rsidRPr="00684BB9">
              <w:rPr>
                <w:lang w:val="sr-Cyrl-CS"/>
              </w:rPr>
              <w:t xml:space="preserve">ре знања могу бити различити : </w:t>
            </w:r>
            <w:r w:rsidRPr="00684BB9">
              <w:rPr>
                <w:lang w:val="sr-Cyrl-CS"/>
              </w:rPr>
              <w:t>писмени испити, усмени исп</w:t>
            </w:r>
            <w:r w:rsidR="000646D9" w:rsidRPr="00684BB9">
              <w:rPr>
                <w:lang w:val="sr-Cyrl-CS"/>
              </w:rPr>
              <w:t>и</w:t>
            </w:r>
            <w:r w:rsidRPr="00684BB9">
              <w:rPr>
                <w:lang w:val="sr-Cyrl-CS"/>
              </w:rPr>
              <w:t>т, п</w:t>
            </w:r>
            <w:r w:rsidR="00FD046E" w:rsidRPr="00684BB9">
              <w:rPr>
                <w:lang w:val="sr-Cyrl-CS"/>
              </w:rPr>
              <w:t>ројектни задатак</w:t>
            </w:r>
            <w:r w:rsidR="00736E48">
              <w:rPr>
                <w:lang w:val="sr-Cyrl-CS"/>
              </w:rPr>
              <w:t>.</w:t>
            </w:r>
          </w:p>
        </w:tc>
      </w:tr>
    </w:tbl>
    <w:p w14:paraId="15CF2F5B" w14:textId="77777777" w:rsidR="009937C2" w:rsidRPr="00684BB9" w:rsidRDefault="009937C2" w:rsidP="00FD046E">
      <w:pPr>
        <w:rPr>
          <w:lang w:val="sr-Cyrl-RS"/>
        </w:rPr>
      </w:pPr>
    </w:p>
    <w:sectPr w:rsidR="009937C2" w:rsidRPr="00684BB9" w:rsidSect="003772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1450CD"/>
    <w:multiLevelType w:val="multilevel"/>
    <w:tmpl w:val="CEFE6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3C3EBD"/>
    <w:multiLevelType w:val="multilevel"/>
    <w:tmpl w:val="23502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31629"/>
    <w:rsid w:val="00046B55"/>
    <w:rsid w:val="000646D9"/>
    <w:rsid w:val="000A4B27"/>
    <w:rsid w:val="000A579C"/>
    <w:rsid w:val="000F11A5"/>
    <w:rsid w:val="00111850"/>
    <w:rsid w:val="00127FDF"/>
    <w:rsid w:val="0013078C"/>
    <w:rsid w:val="001D5909"/>
    <w:rsid w:val="00242FEC"/>
    <w:rsid w:val="00267A39"/>
    <w:rsid w:val="003048CE"/>
    <w:rsid w:val="00313F46"/>
    <w:rsid w:val="00377228"/>
    <w:rsid w:val="003E2100"/>
    <w:rsid w:val="00422841"/>
    <w:rsid w:val="004655BC"/>
    <w:rsid w:val="004C3389"/>
    <w:rsid w:val="0052243C"/>
    <w:rsid w:val="005464CD"/>
    <w:rsid w:val="00684BB9"/>
    <w:rsid w:val="006A21CA"/>
    <w:rsid w:val="006F187C"/>
    <w:rsid w:val="00711A71"/>
    <w:rsid w:val="00711B2F"/>
    <w:rsid w:val="00736E48"/>
    <w:rsid w:val="00760FB1"/>
    <w:rsid w:val="007928BB"/>
    <w:rsid w:val="0087539C"/>
    <w:rsid w:val="00920C23"/>
    <w:rsid w:val="0098710D"/>
    <w:rsid w:val="009937C2"/>
    <w:rsid w:val="009E67D4"/>
    <w:rsid w:val="00A02B59"/>
    <w:rsid w:val="00A94763"/>
    <w:rsid w:val="00C21692"/>
    <w:rsid w:val="00CF4B96"/>
    <w:rsid w:val="00D42603"/>
    <w:rsid w:val="00D932E8"/>
    <w:rsid w:val="00E767BD"/>
    <w:rsid w:val="00EE10F0"/>
    <w:rsid w:val="00F41F48"/>
    <w:rsid w:val="00F6388C"/>
    <w:rsid w:val="00FC2466"/>
    <w:rsid w:val="00FD0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4DB81"/>
  <w15:docId w15:val="{A3BC8233-03A8-49A2-B6CC-9DB7C46DB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1">
    <w:name w:val="heading 1"/>
    <w:basedOn w:val="Normal"/>
    <w:link w:val="Heading1Char"/>
    <w:uiPriority w:val="9"/>
    <w:qFormat/>
    <w:rsid w:val="00F41F48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sr-Cyrl-RS" w:eastAsia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048C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41F48"/>
    <w:rPr>
      <w:rFonts w:ascii="Times New Roman" w:eastAsia="Times New Roman" w:hAnsi="Times New Roman" w:cs="Times New Roman"/>
      <w:b/>
      <w:bCs/>
      <w:kern w:val="36"/>
      <w:sz w:val="48"/>
      <w:szCs w:val="48"/>
      <w:lang w:val="sr-Cyrl-RS" w:eastAsia="sr-Cyrl-RS"/>
    </w:rPr>
  </w:style>
  <w:style w:type="character" w:customStyle="1" w:styleId="a-size-extra-large">
    <w:name w:val="a-size-extra-large"/>
    <w:basedOn w:val="DefaultParagraphFont"/>
    <w:rsid w:val="00F41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3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597</Words>
  <Characters>3406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korisnik</cp:lastModifiedBy>
  <cp:revision>12</cp:revision>
  <dcterms:created xsi:type="dcterms:W3CDTF">2020-06-24T17:33:00Z</dcterms:created>
  <dcterms:modified xsi:type="dcterms:W3CDTF">2020-06-24T18:10:00Z</dcterms:modified>
</cp:coreProperties>
</file>